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993"/>
        <w:gridCol w:w="1984"/>
        <w:gridCol w:w="539"/>
        <w:gridCol w:w="1446"/>
        <w:gridCol w:w="1077"/>
        <w:gridCol w:w="765"/>
        <w:gridCol w:w="1758"/>
        <w:gridCol w:w="227"/>
        <w:gridCol w:w="1889"/>
        <w:gridCol w:w="24"/>
        <w:gridCol w:w="383"/>
        <w:gridCol w:w="1531"/>
      </w:tblGrid>
      <w:tr w:rsidR="006E7F17" w:rsidRPr="00961BB6" w:rsidTr="006E7F17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6E7F17" w:rsidRPr="00790C97" w:rsidRDefault="006E7F17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6E7F17" w:rsidRPr="00790C97" w:rsidRDefault="006E7F17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2523" w:type="dxa"/>
            <w:gridSpan w:val="4"/>
            <w:shd w:val="clear" w:color="auto" w:fill="D9D9D9" w:themeFill="background1" w:themeFillShade="D9"/>
            <w:vAlign w:val="center"/>
          </w:tcPr>
          <w:p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:rsidR="006E7F17" w:rsidRPr="126C175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5</w:t>
            </w:r>
          </w:p>
        </w:tc>
      </w:tr>
      <w:tr w:rsidR="006E7F17" w:rsidRPr="009B012D" w:rsidTr="00A22162">
        <w:trPr>
          <w:cantSplit/>
          <w:trHeight w:val="1439"/>
        </w:trPr>
        <w:tc>
          <w:tcPr>
            <w:tcW w:w="1843" w:type="dxa"/>
            <w:shd w:val="clear" w:color="auto" w:fill="auto"/>
          </w:tcPr>
          <w:p w:rsidR="006E7F17" w:rsidRDefault="00AC70EE" w:rsidP="006B27D0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Electricity</w:t>
            </w:r>
          </w:p>
        </w:tc>
        <w:tc>
          <w:tcPr>
            <w:tcW w:w="993" w:type="dxa"/>
            <w:textDirection w:val="tbRl"/>
          </w:tcPr>
          <w:p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1623" w:type="dxa"/>
            <w:gridSpan w:val="11"/>
            <w:shd w:val="clear" w:color="auto" w:fill="auto"/>
          </w:tcPr>
          <w:tbl>
            <w:tblPr>
              <w:tblW w:w="1137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373"/>
            </w:tblGrid>
            <w:tr w:rsidR="006E7F17" w:rsidTr="00A22162">
              <w:trPr>
                <w:trHeight w:val="229"/>
              </w:trPr>
              <w:tc>
                <w:tcPr>
                  <w:tcW w:w="11373" w:type="dxa"/>
                </w:tcPr>
                <w:p w:rsidR="006E7F17" w:rsidRPr="00D50130" w:rsidRDefault="00C671E8" w:rsidP="00D50130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 xml:space="preserve">electricity; electrical appliance/device; mains; plug; electrical circuit; complete circuit; component; cell; battery; positive; negative; connect/connections; short circuit; crocodile clip; switch; bulb; buzzer; motor; conductor; insulator; metal; non-metal; symbol; electrical safety; electrocute; current; voltage; open/closed switch; </w:t>
                  </w:r>
                </w:p>
              </w:tc>
            </w:tr>
            <w:tr w:rsidR="006E7F17" w:rsidTr="00421307">
              <w:trPr>
                <w:trHeight w:val="60"/>
              </w:trPr>
              <w:tc>
                <w:tcPr>
                  <w:tcW w:w="11373" w:type="dxa"/>
                </w:tcPr>
                <w:p w:rsidR="006E7F17" w:rsidRDefault="006E7F17" w:rsidP="00001731">
                  <w:pPr>
                    <w:pStyle w:val="Default"/>
                    <w:tabs>
                      <w:tab w:val="left" w:pos="417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D50130" w:rsidRPr="00E84E59" w:rsidRDefault="00D50130" w:rsidP="00421307">
            <w:pPr>
              <w:rPr>
                <w:sz w:val="20"/>
                <w:szCs w:val="20"/>
              </w:rPr>
            </w:pPr>
          </w:p>
        </w:tc>
      </w:tr>
      <w:tr w:rsidR="006E7F17" w:rsidRPr="009B012D" w:rsidTr="006E7F17">
        <w:trPr>
          <w:cantSplit/>
          <w:trHeight w:val="1020"/>
        </w:trPr>
        <w:tc>
          <w:tcPr>
            <w:tcW w:w="1843" w:type="dxa"/>
            <w:shd w:val="clear" w:color="auto" w:fill="auto"/>
          </w:tcPr>
          <w:p w:rsidR="006E7F17" w:rsidRDefault="006E7F17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Lesson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E7F17" w:rsidRPr="00C51806" w:rsidRDefault="006E7F17" w:rsidP="00B16F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1806">
              <w:rPr>
                <w:rFonts w:ascii="Arial" w:hAnsi="Arial" w:cs="Arial"/>
                <w:b/>
                <w:bCs/>
                <w:sz w:val="20"/>
                <w:szCs w:val="20"/>
              </w:rPr>
              <w:t>Lesson 4</w:t>
            </w:r>
          </w:p>
        </w:tc>
        <w:tc>
          <w:tcPr>
            <w:tcW w:w="1889" w:type="dxa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Lesson 5 </w:t>
            </w:r>
          </w:p>
        </w:tc>
        <w:tc>
          <w:tcPr>
            <w:tcW w:w="1938" w:type="dxa"/>
            <w:gridSpan w:val="3"/>
            <w:shd w:val="clear" w:color="auto" w:fill="auto"/>
            <w:vAlign w:val="center"/>
          </w:tcPr>
          <w:p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Lesson 6</w:t>
            </w:r>
          </w:p>
        </w:tc>
      </w:tr>
      <w:tr w:rsidR="00132B61" w:rsidRPr="009B012D" w:rsidTr="00795B8D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:rsidR="00132B61" w:rsidRDefault="00132B61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Science</w:t>
            </w:r>
          </w:p>
          <w:p w:rsidR="00132B61" w:rsidRPr="00790C97" w:rsidRDefault="00132B61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color w:val="C00000"/>
                <w:sz w:val="28"/>
                <w:szCs w:val="18"/>
              </w:rPr>
              <w:t>Rocks</w:t>
            </w:r>
          </w:p>
        </w:tc>
        <w:tc>
          <w:tcPr>
            <w:tcW w:w="993" w:type="dxa"/>
            <w:textDirection w:val="tbRl"/>
          </w:tcPr>
          <w:p w:rsidR="00132B61" w:rsidRPr="001308F1" w:rsidRDefault="00132B61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Key Objectives </w:t>
            </w:r>
          </w:p>
        </w:tc>
        <w:tc>
          <w:tcPr>
            <w:tcW w:w="1984" w:type="dxa"/>
            <w:shd w:val="clear" w:color="auto" w:fill="auto"/>
          </w:tcPr>
          <w:p w:rsidR="00132B61" w:rsidRPr="002529D4" w:rsidRDefault="00132B61" w:rsidP="00C671E8">
            <w:pPr>
              <w:rPr>
                <w:rFonts w:ascii="Arial" w:hAnsi="Arial" w:cs="Arial"/>
                <w:sz w:val="20"/>
              </w:rPr>
            </w:pPr>
            <w:r w:rsidRPr="002529D4">
              <w:rPr>
                <w:rFonts w:ascii="Arial" w:hAnsi="Arial" w:cs="Arial"/>
                <w:sz w:val="20"/>
              </w:rPr>
              <w:t>Identify common appliances that run on electricity.</w:t>
            </w:r>
          </w:p>
          <w:p w:rsidR="00132B61" w:rsidRPr="004D40C5" w:rsidRDefault="00132B61" w:rsidP="00CF1D9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132B61" w:rsidRPr="004D40C5" w:rsidRDefault="00132B61" w:rsidP="004D40C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how to use electricity safely</w:t>
            </w:r>
          </w:p>
        </w:tc>
        <w:tc>
          <w:tcPr>
            <w:tcW w:w="5740" w:type="dxa"/>
            <w:gridSpan w:val="6"/>
            <w:shd w:val="clear" w:color="auto" w:fill="auto"/>
          </w:tcPr>
          <w:p w:rsidR="00132B61" w:rsidRPr="002529D4" w:rsidRDefault="00132B61" w:rsidP="00F830D5">
            <w:pPr>
              <w:rPr>
                <w:rFonts w:ascii="Arial" w:hAnsi="Arial" w:cs="Arial"/>
                <w:sz w:val="20"/>
              </w:rPr>
            </w:pPr>
            <w:r w:rsidRPr="002529D4">
              <w:rPr>
                <w:rFonts w:ascii="Arial" w:hAnsi="Arial" w:cs="Arial"/>
                <w:sz w:val="20"/>
              </w:rPr>
              <w:t>Construct a simple series electrical circuit, identifying and naming its basic parts, including cells, wires, bulbs, switches and buzzers.</w:t>
            </w:r>
          </w:p>
          <w:p w:rsidR="00132B61" w:rsidRPr="002529D4" w:rsidRDefault="00132B61" w:rsidP="00F830D5">
            <w:pPr>
              <w:rPr>
                <w:rFonts w:ascii="Arial" w:hAnsi="Arial" w:cs="Arial"/>
                <w:sz w:val="20"/>
              </w:rPr>
            </w:pPr>
            <w:r w:rsidRPr="002529D4">
              <w:rPr>
                <w:rFonts w:ascii="Arial" w:hAnsi="Arial" w:cs="Arial"/>
                <w:sz w:val="20"/>
              </w:rPr>
              <w:t>Identify whether or not a lamp will light in a simple series circuit, based on whether or not the lamp is part of a complete loop with a battery.</w:t>
            </w:r>
          </w:p>
          <w:p w:rsidR="00132B61" w:rsidRPr="002529D4" w:rsidRDefault="00132B61" w:rsidP="002529D4">
            <w:pPr>
              <w:rPr>
                <w:rFonts w:ascii="Arial" w:hAnsi="Arial" w:cs="Arial"/>
                <w:sz w:val="24"/>
              </w:rPr>
            </w:pPr>
            <w:r w:rsidRPr="002529D4">
              <w:rPr>
                <w:rFonts w:ascii="Arial" w:hAnsi="Arial" w:cs="Arial"/>
                <w:sz w:val="20"/>
              </w:rPr>
              <w:t>Recognise some common conductors and insulators, and associate metals with being good conductors</w:t>
            </w:r>
          </w:p>
          <w:p w:rsidR="00132B61" w:rsidRPr="004D40C5" w:rsidRDefault="00132B61" w:rsidP="004D40C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Represent circuits using drawings and some universally recognised symbols</w:t>
            </w:r>
          </w:p>
        </w:tc>
        <w:tc>
          <w:tcPr>
            <w:tcW w:w="1914" w:type="dxa"/>
            <w:gridSpan w:val="2"/>
            <w:shd w:val="clear" w:color="auto" w:fill="auto"/>
          </w:tcPr>
          <w:p w:rsidR="00132B61" w:rsidRPr="002529D4" w:rsidRDefault="00132B61" w:rsidP="002529D4">
            <w:pPr>
              <w:rPr>
                <w:rFonts w:ascii="Arial" w:hAnsi="Arial" w:cs="Arial"/>
                <w:sz w:val="20"/>
              </w:rPr>
            </w:pPr>
            <w:r w:rsidRPr="002529D4">
              <w:rPr>
                <w:rFonts w:ascii="Arial" w:hAnsi="Arial" w:cs="Arial"/>
                <w:sz w:val="20"/>
              </w:rPr>
              <w:t>Construct a simple series electrical circuit, including cells, wir</w:t>
            </w:r>
            <w:r>
              <w:rPr>
                <w:rFonts w:ascii="Arial" w:hAnsi="Arial" w:cs="Arial"/>
                <w:sz w:val="20"/>
              </w:rPr>
              <w:t>es, bulbs, switches and buzzers to solve a given problem</w:t>
            </w:r>
          </w:p>
          <w:p w:rsidR="00132B61" w:rsidRPr="004D40C5" w:rsidRDefault="00132B61" w:rsidP="00305252">
            <w:pPr>
              <w:ind w:left="1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20FA" w:rsidRPr="009B012D" w:rsidTr="007820FA">
        <w:trPr>
          <w:cantSplit/>
          <w:trHeight w:val="1134"/>
        </w:trPr>
        <w:tc>
          <w:tcPr>
            <w:tcW w:w="1843" w:type="dxa"/>
            <w:vMerge/>
          </w:tcPr>
          <w:p w:rsidR="007820FA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984" w:type="dxa"/>
            <w:shd w:val="clear" w:color="auto" w:fill="auto"/>
          </w:tcPr>
          <w:p w:rsidR="007B555D" w:rsidRDefault="002529D4" w:rsidP="00994B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Watch video to identify different </w:t>
            </w:r>
            <w:r w:rsidR="004F55A0">
              <w:rPr>
                <w:rFonts w:ascii="Arial" w:hAnsi="Arial" w:cs="Arial"/>
                <w:sz w:val="20"/>
                <w:szCs w:val="20"/>
              </w:rPr>
              <w:t>appliances</w:t>
            </w:r>
            <w:r>
              <w:rPr>
                <w:rFonts w:ascii="Arial" w:hAnsi="Arial" w:cs="Arial"/>
                <w:sz w:val="20"/>
                <w:szCs w:val="20"/>
              </w:rPr>
              <w:t xml:space="preserve"> / devices that use electricity. Discuss further examples of objects that use batteries and mains and also batteries that are charged using mains electricity. Include solar powered devices and electric cars/ </w:t>
            </w:r>
          </w:p>
          <w:p w:rsidR="002529D4" w:rsidRPr="005B57AB" w:rsidRDefault="002529D4" w:rsidP="00994B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sort devices into different</w:t>
            </w:r>
            <w:r w:rsidR="00C877B8">
              <w:rPr>
                <w:rFonts w:ascii="Arial" w:hAnsi="Arial" w:cs="Arial"/>
                <w:sz w:val="20"/>
                <w:szCs w:val="20"/>
              </w:rPr>
              <w:t xml:space="preserve"> groups according to the type of electricity they use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4D40C5" w:rsidRDefault="004F55A0" w:rsidP="00CF1D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online resources to highlight risks associated with electricity and </w:t>
            </w:r>
            <w:r w:rsidR="00C9029B">
              <w:rPr>
                <w:rFonts w:ascii="Arial" w:hAnsi="Arial" w:cs="Arial"/>
                <w:sz w:val="20"/>
                <w:szCs w:val="20"/>
              </w:rPr>
              <w:t xml:space="preserve">create a poster/ written guide informing the reader about how to stay safe when using electricity. </w:t>
            </w:r>
          </w:p>
          <w:p w:rsidR="00C9029B" w:rsidRPr="005B57AB" w:rsidRDefault="00C9029B" w:rsidP="00CF1D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Include the dangers of batteries if ingested.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D00A38" w:rsidRDefault="00C46D44" w:rsidP="004D40C5">
            <w:pPr>
              <w:spacing w:line="240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Construct </w:t>
            </w:r>
            <w:r w:rsidR="00132B61">
              <w:rPr>
                <w:rFonts w:ascii="Arial" w:hAnsi="Arial" w:cs="Arial"/>
                <w:sz w:val="20"/>
                <w:szCs w:val="20"/>
              </w:rPr>
              <w:t xml:space="preserve">circuits using a range of components including switches, bulbs and motors. </w:t>
            </w:r>
          </w:p>
          <w:p w:rsidR="00132B61" w:rsidRDefault="00132B61" w:rsidP="004D40C5">
            <w:pPr>
              <w:spacing w:line="240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to draw the circuits they have made.</w:t>
            </w:r>
          </w:p>
          <w:p w:rsidR="00132B61" w:rsidRPr="005B57AB" w:rsidRDefault="00132B61" w:rsidP="004D40C5">
            <w:pPr>
              <w:spacing w:line="240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Discuss the need for a complete circuit </w:t>
            </w:r>
            <w:r w:rsidR="004C287D">
              <w:rPr>
                <w:rFonts w:ascii="Arial" w:hAnsi="Arial" w:cs="Arial"/>
                <w:sz w:val="20"/>
                <w:szCs w:val="20"/>
              </w:rPr>
              <w:t>for components to work.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C526EE" w:rsidRDefault="004C287D" w:rsidP="00EB5B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 some universally recognised symbols for electrical components.</w:t>
            </w:r>
          </w:p>
          <w:p w:rsidR="004C287D" w:rsidRDefault="004C287D" w:rsidP="00EB5B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Make  circuit with components and represent using the standard symbols</w:t>
            </w:r>
          </w:p>
          <w:p w:rsidR="002F1072" w:rsidRPr="00C51806" w:rsidRDefault="002F1072" w:rsidP="00EB5B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Look at a variety of circuit drawings. Discuss whether the components would work in each case. </w:t>
            </w:r>
          </w:p>
        </w:tc>
        <w:tc>
          <w:tcPr>
            <w:tcW w:w="1913" w:type="dxa"/>
            <w:gridSpan w:val="2"/>
            <w:shd w:val="clear" w:color="auto" w:fill="auto"/>
          </w:tcPr>
          <w:p w:rsidR="004D40C5" w:rsidRDefault="002F1072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Create a circuit to test different materials </w:t>
            </w:r>
            <w:r w:rsidR="00C9029B">
              <w:rPr>
                <w:rFonts w:eastAsia="Calibri"/>
                <w:color w:val="000000" w:themeColor="text1"/>
                <w:sz w:val="20"/>
                <w:szCs w:val="20"/>
              </w:rPr>
              <w:t xml:space="preserve">(including graphite) </w:t>
            </w: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to see which conduct electricity. </w:t>
            </w:r>
          </w:p>
          <w:p w:rsidR="002F1072" w:rsidRDefault="002F1072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Discuss and generalise that all metals conduct electricity. Recall those metals that are magnetic and </w:t>
            </w:r>
            <w:r w:rsidR="00C9029B">
              <w:rPr>
                <w:rFonts w:eastAsia="Calibri"/>
                <w:color w:val="000000" w:themeColor="text1"/>
                <w:sz w:val="20"/>
                <w:szCs w:val="20"/>
              </w:rPr>
              <w:t>compare (from Y3)</w:t>
            </w:r>
          </w:p>
          <w:p w:rsidR="00C9029B" w:rsidRPr="005B57AB" w:rsidRDefault="00C9029B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914" w:type="dxa"/>
            <w:gridSpan w:val="2"/>
            <w:shd w:val="clear" w:color="auto" w:fill="auto"/>
          </w:tcPr>
          <w:p w:rsidR="00D93E0F" w:rsidRDefault="00C9029B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Build a circuit to solve a specific problem</w:t>
            </w:r>
          </w:p>
          <w:p w:rsidR="00C9029B" w:rsidRPr="005B57AB" w:rsidRDefault="00C9029B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Eg create an interactive game or a pressure pad alarm.</w:t>
            </w:r>
          </w:p>
        </w:tc>
      </w:tr>
      <w:tr w:rsidR="007820FA" w:rsidTr="007820FA">
        <w:trPr>
          <w:cantSplit/>
          <w:trHeight w:val="1134"/>
        </w:trPr>
        <w:tc>
          <w:tcPr>
            <w:tcW w:w="1843" w:type="dxa"/>
            <w:shd w:val="clear" w:color="auto" w:fill="auto"/>
          </w:tcPr>
          <w:p w:rsidR="007820FA" w:rsidRDefault="007820FA" w:rsidP="006E57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:rsidR="007820FA" w:rsidRDefault="007820FA" w:rsidP="001308F1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984" w:type="dxa"/>
            <w:shd w:val="clear" w:color="auto" w:fill="auto"/>
          </w:tcPr>
          <w:p w:rsidR="00C51806" w:rsidRPr="00C51806" w:rsidRDefault="00C51806" w:rsidP="00C51806">
            <w:pPr>
              <w:rPr>
                <w:rFonts w:ascii="Arial" w:hAnsi="Arial" w:cs="Arial"/>
                <w:sz w:val="20"/>
              </w:rPr>
            </w:pPr>
            <w:r w:rsidRPr="00C51806">
              <w:rPr>
                <w:rFonts w:ascii="Arial" w:hAnsi="Arial" w:cs="Arial"/>
                <w:sz w:val="20"/>
              </w:rPr>
              <w:t>Pupil can identify appliances which run on electricity – specifying if this is mains or battery and offering simple reasons for the difference.</w:t>
            </w:r>
          </w:p>
          <w:p w:rsidR="007B555D" w:rsidRPr="00C51806" w:rsidRDefault="00C51806" w:rsidP="007E3A8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51806">
              <w:rPr>
                <w:rFonts w:ascii="Arial" w:hAnsi="Arial" w:cs="Arial"/>
                <w:color w:val="FF0000"/>
                <w:sz w:val="20"/>
              </w:rPr>
              <w:t>Pupils can identify the different amounts of electricity to run a range of appliances e.g. car, TV, kettle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C51806" w:rsidRPr="00C51806" w:rsidRDefault="00C51806" w:rsidP="00C51806">
            <w:pPr>
              <w:rPr>
                <w:rFonts w:ascii="Arial" w:hAnsi="Arial" w:cs="Arial"/>
                <w:sz w:val="20"/>
                <w:szCs w:val="20"/>
              </w:rPr>
            </w:pPr>
            <w:r w:rsidRPr="00C51806">
              <w:rPr>
                <w:rFonts w:ascii="Arial" w:hAnsi="Arial" w:cs="Arial"/>
                <w:sz w:val="20"/>
                <w:szCs w:val="20"/>
              </w:rPr>
              <w:t>Pupil understands that electricity is dangerous and how to keep safe when using electricity.</w:t>
            </w:r>
          </w:p>
          <w:p w:rsidR="00CF1D97" w:rsidRPr="00C51806" w:rsidRDefault="00C51806" w:rsidP="007E3A80">
            <w:pP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C51806">
              <w:rPr>
                <w:rFonts w:ascii="Arial" w:hAnsi="Arial" w:cs="Arial"/>
                <w:color w:val="FF0000"/>
                <w:sz w:val="20"/>
                <w:szCs w:val="20"/>
              </w:rPr>
              <w:t>Pupil can discuss the effect of electric shock upon the body, especially the heart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C51806" w:rsidRPr="00C51806" w:rsidRDefault="00C51806" w:rsidP="00C51806">
            <w:pPr>
              <w:rPr>
                <w:rFonts w:ascii="Arial" w:hAnsi="Arial" w:cs="Arial"/>
                <w:sz w:val="20"/>
              </w:rPr>
            </w:pPr>
            <w:r w:rsidRPr="00C51806">
              <w:rPr>
                <w:rFonts w:ascii="Arial" w:hAnsi="Arial" w:cs="Arial"/>
                <w:sz w:val="20"/>
              </w:rPr>
              <w:t>Pupil can construct a simple series circuit with multiple components and name the different parts.</w:t>
            </w:r>
          </w:p>
          <w:p w:rsidR="00C51806" w:rsidRPr="00C51806" w:rsidRDefault="00C51806" w:rsidP="00C51806">
            <w:pPr>
              <w:rPr>
                <w:rFonts w:ascii="Arial" w:hAnsi="Arial" w:cs="Arial"/>
                <w:sz w:val="20"/>
              </w:rPr>
            </w:pPr>
            <w:r w:rsidRPr="00C51806">
              <w:rPr>
                <w:rFonts w:ascii="Arial" w:hAnsi="Arial" w:cs="Arial"/>
                <w:sz w:val="20"/>
              </w:rPr>
              <w:t>Pupil can include a simple switch in a circuit and explain how it works.</w:t>
            </w:r>
          </w:p>
          <w:p w:rsidR="00EB5BAA" w:rsidRPr="00257B13" w:rsidRDefault="00EB5BAA" w:rsidP="00001731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C51806" w:rsidRPr="00C51806" w:rsidRDefault="00C51806" w:rsidP="00C51806">
            <w:pPr>
              <w:rPr>
                <w:rFonts w:ascii="Arial" w:hAnsi="Arial" w:cs="Arial"/>
                <w:sz w:val="20"/>
                <w:szCs w:val="20"/>
              </w:rPr>
            </w:pPr>
            <w:r w:rsidRPr="00C51806">
              <w:rPr>
                <w:rFonts w:ascii="Arial" w:hAnsi="Arial" w:cs="Arial"/>
                <w:sz w:val="20"/>
                <w:szCs w:val="20"/>
              </w:rPr>
              <w:t>Pupil can devise investigations to classify materials as electrical conductors or insulators.</w:t>
            </w:r>
          </w:p>
          <w:p w:rsidR="007820FA" w:rsidRPr="00C51806" w:rsidRDefault="00C51806" w:rsidP="00656521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51806">
              <w:rPr>
                <w:rFonts w:ascii="Arial" w:hAnsi="Arial" w:cs="Arial"/>
                <w:color w:val="FF0000"/>
                <w:sz w:val="20"/>
                <w:szCs w:val="20"/>
              </w:rPr>
              <w:t>Pupil can develop circuits incorporating a range of components and switches. The latter helping them to classify materials as insulators or conductors.</w:t>
            </w:r>
          </w:p>
        </w:tc>
        <w:tc>
          <w:tcPr>
            <w:tcW w:w="1913" w:type="dxa"/>
            <w:gridSpan w:val="2"/>
            <w:shd w:val="clear" w:color="auto" w:fill="auto"/>
          </w:tcPr>
          <w:p w:rsidR="00C51806" w:rsidRPr="00C51806" w:rsidRDefault="00C51806" w:rsidP="00C51806">
            <w:pPr>
              <w:rPr>
                <w:rFonts w:ascii="Arial" w:hAnsi="Arial" w:cs="Arial"/>
                <w:sz w:val="20"/>
              </w:rPr>
            </w:pPr>
            <w:r w:rsidRPr="00C51806">
              <w:rPr>
                <w:rFonts w:ascii="Arial" w:hAnsi="Arial" w:cs="Arial"/>
                <w:sz w:val="20"/>
              </w:rPr>
              <w:t>Pupil draws simple diagrams (pictorial representation) to show the sequence of components in the circuit.</w:t>
            </w:r>
          </w:p>
          <w:p w:rsidR="00C51806" w:rsidRPr="00C51806" w:rsidRDefault="00C51806" w:rsidP="00C51806">
            <w:pPr>
              <w:rPr>
                <w:rFonts w:ascii="Arial" w:hAnsi="Arial" w:cs="Arial"/>
                <w:color w:val="FF0000"/>
                <w:sz w:val="20"/>
              </w:rPr>
            </w:pPr>
            <w:r w:rsidRPr="00C51806">
              <w:rPr>
                <w:rFonts w:ascii="Arial" w:hAnsi="Arial" w:cs="Arial"/>
                <w:color w:val="FF0000"/>
                <w:sz w:val="20"/>
              </w:rPr>
              <w:t>Pupil recognises the universally accepted symbols for a range of components and use in their drawings</w:t>
            </w:r>
          </w:p>
          <w:p w:rsidR="00B90262" w:rsidRPr="00257B13" w:rsidRDefault="00B90262" w:rsidP="003861F4">
            <w:pPr>
              <w:pStyle w:val="Default"/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gridSpan w:val="2"/>
            <w:shd w:val="clear" w:color="auto" w:fill="auto"/>
          </w:tcPr>
          <w:p w:rsidR="00B90262" w:rsidRPr="003A71E2" w:rsidRDefault="003A71E2" w:rsidP="003861F4">
            <w:pPr>
              <w:pStyle w:val="Default"/>
              <w:rPr>
                <w:color w:val="FF0000"/>
                <w:sz w:val="20"/>
                <w:szCs w:val="20"/>
              </w:rPr>
            </w:pPr>
            <w:r w:rsidRPr="003A71E2">
              <w:rPr>
                <w:color w:val="FF0000"/>
                <w:sz w:val="20"/>
              </w:rPr>
              <w:t>Pupil devises a practical circuit to solve a problem in the class e.g. alarm to protect the teacher’s desk.</w:t>
            </w:r>
          </w:p>
        </w:tc>
      </w:tr>
      <w:tr w:rsidR="007820FA" w:rsidTr="007820FA">
        <w:trPr>
          <w:cantSplit/>
          <w:trHeight w:val="1134"/>
        </w:trPr>
        <w:tc>
          <w:tcPr>
            <w:tcW w:w="1843" w:type="dxa"/>
            <w:shd w:val="clear" w:color="auto" w:fill="auto"/>
          </w:tcPr>
          <w:p w:rsidR="007820FA" w:rsidRDefault="007820FA" w:rsidP="006E57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984" w:type="dxa"/>
            <w:shd w:val="clear" w:color="auto" w:fill="auto"/>
          </w:tcPr>
          <w:p w:rsidR="007820FA" w:rsidRPr="001308F1" w:rsidRDefault="007820FA" w:rsidP="001308F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7820FA" w:rsidRPr="001308F1" w:rsidRDefault="007820FA" w:rsidP="00CF1D97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:rsidR="0078649E" w:rsidRPr="001308F1" w:rsidRDefault="0078649E" w:rsidP="006E5779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78649E" w:rsidRDefault="00C9029B" w:rsidP="00480E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 up simple practical enquiries</w:t>
            </w:r>
          </w:p>
          <w:p w:rsidR="00C9029B" w:rsidRPr="0078649E" w:rsidRDefault="00C9029B" w:rsidP="00480E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Gather, record, classify and present data in a variety of ways. </w:t>
            </w:r>
          </w:p>
        </w:tc>
        <w:tc>
          <w:tcPr>
            <w:tcW w:w="1913" w:type="dxa"/>
            <w:gridSpan w:val="2"/>
            <w:shd w:val="clear" w:color="auto" w:fill="auto"/>
          </w:tcPr>
          <w:p w:rsidR="00C37FC1" w:rsidRPr="0078649E" w:rsidRDefault="00C37FC1" w:rsidP="00613D0E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914" w:type="dxa"/>
            <w:gridSpan w:val="2"/>
            <w:shd w:val="clear" w:color="auto" w:fill="auto"/>
          </w:tcPr>
          <w:p w:rsidR="0078649E" w:rsidRPr="0078649E" w:rsidRDefault="0078649E" w:rsidP="00613D0E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</w:tbl>
    <w:p w:rsidR="009727C5" w:rsidRDefault="009727C5" w:rsidP="00790C97"/>
    <w:p w:rsidR="00CD2ED7" w:rsidRDefault="00CD2ED7" w:rsidP="00790C97"/>
    <w:p w:rsidR="005A14B3" w:rsidRDefault="005A14B3" w:rsidP="00790C97"/>
    <w:p w:rsidR="005A14B3" w:rsidRDefault="005A14B3" w:rsidP="00790C97"/>
    <w:tbl>
      <w:tblPr>
        <w:tblStyle w:val="TableGrid"/>
        <w:tblW w:w="14312" w:type="dxa"/>
        <w:tblLook w:val="04A0"/>
      </w:tblPr>
      <w:tblGrid>
        <w:gridCol w:w="4770"/>
        <w:gridCol w:w="4771"/>
        <w:gridCol w:w="4771"/>
      </w:tblGrid>
      <w:tr w:rsidR="004F2732" w:rsidRPr="00716BBC" w:rsidTr="004F2732">
        <w:tc>
          <w:tcPr>
            <w:tcW w:w="4770" w:type="dxa"/>
            <w:shd w:val="clear" w:color="auto" w:fill="C00000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lastRenderedPageBreak/>
              <w:t>Not on Track</w:t>
            </w:r>
          </w:p>
        </w:tc>
        <w:tc>
          <w:tcPr>
            <w:tcW w:w="4771" w:type="dxa"/>
            <w:shd w:val="clear" w:color="auto" w:fill="C00000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:rsidTr="004F2732">
        <w:tc>
          <w:tcPr>
            <w:tcW w:w="4770" w:type="dxa"/>
          </w:tcPr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:rsidTr="004F2732">
        <w:tc>
          <w:tcPr>
            <w:tcW w:w="14312" w:type="dxa"/>
            <w:gridSpan w:val="3"/>
            <w:shd w:val="clear" w:color="auto" w:fill="C00000"/>
          </w:tcPr>
          <w:p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:rsidTr="004F2732">
        <w:tc>
          <w:tcPr>
            <w:tcW w:w="14312" w:type="dxa"/>
            <w:gridSpan w:val="3"/>
          </w:tcPr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:rsidR="00FD4D21" w:rsidRPr="00790C97" w:rsidRDefault="00FD4D21" w:rsidP="00790C97"/>
    <w:sectPr w:rsidR="00FD4D21" w:rsidRPr="00790C97" w:rsidSect="00B90262">
      <w:headerReference w:type="default" r:id="rId10"/>
      <w:pgSz w:w="16838" w:h="11906" w:orient="landscape"/>
      <w:pgMar w:top="1440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2384" w:rsidRDefault="00522384" w:rsidP="002B0215">
      <w:pPr>
        <w:spacing w:after="0" w:line="240" w:lineRule="auto"/>
      </w:pPr>
      <w:r>
        <w:separator/>
      </w:r>
    </w:p>
  </w:endnote>
  <w:endnote w:type="continuationSeparator" w:id="1">
    <w:p w:rsidR="00522384" w:rsidRDefault="00522384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2384" w:rsidRDefault="00522384" w:rsidP="002B0215">
      <w:pPr>
        <w:spacing w:after="0" w:line="240" w:lineRule="auto"/>
      </w:pPr>
      <w:r>
        <w:separator/>
      </w:r>
    </w:p>
  </w:footnote>
  <w:footnote w:type="continuationSeparator" w:id="1">
    <w:p w:rsidR="00522384" w:rsidRDefault="00522384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6B27D0">
      <w:rPr>
        <w:rFonts w:ascii="Arial" w:hAnsi="Arial" w:cs="Arial"/>
        <w:b/>
        <w:color w:val="C00000"/>
        <w:sz w:val="44"/>
      </w:rPr>
      <w:t>4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CAF229D"/>
    <w:multiLevelType w:val="hybridMultilevel"/>
    <w:tmpl w:val="77A3501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43B12B04"/>
    <w:multiLevelType w:val="hybridMultilevel"/>
    <w:tmpl w:val="5ADC3C68"/>
    <w:lvl w:ilvl="0" w:tplc="4EB61216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3D71E2"/>
    <w:multiLevelType w:val="hybridMultilevel"/>
    <w:tmpl w:val="F9D5F6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62D01298"/>
    <w:multiLevelType w:val="hybridMultilevel"/>
    <w:tmpl w:val="2540838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5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72100644"/>
    <w:multiLevelType w:val="hybridMultilevel"/>
    <w:tmpl w:val="67710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5"/>
  </w:num>
  <w:num w:numId="2">
    <w:abstractNumId w:val="15"/>
  </w:num>
  <w:num w:numId="3">
    <w:abstractNumId w:val="7"/>
  </w:num>
  <w:num w:numId="4">
    <w:abstractNumId w:val="9"/>
  </w:num>
  <w:num w:numId="5">
    <w:abstractNumId w:val="16"/>
  </w:num>
  <w:num w:numId="6">
    <w:abstractNumId w:val="6"/>
  </w:num>
  <w:num w:numId="7">
    <w:abstractNumId w:val="2"/>
  </w:num>
  <w:num w:numId="8">
    <w:abstractNumId w:val="10"/>
  </w:num>
  <w:num w:numId="9">
    <w:abstractNumId w:val="8"/>
  </w:num>
  <w:num w:numId="10">
    <w:abstractNumId w:val="11"/>
  </w:num>
  <w:num w:numId="11">
    <w:abstractNumId w:val="0"/>
  </w:num>
  <w:num w:numId="12">
    <w:abstractNumId w:val="3"/>
  </w:num>
  <w:num w:numId="13">
    <w:abstractNumId w:val="4"/>
  </w:num>
  <w:num w:numId="14">
    <w:abstractNumId w:val="17"/>
  </w:num>
  <w:num w:numId="15">
    <w:abstractNumId w:val="13"/>
  </w:num>
  <w:num w:numId="16">
    <w:abstractNumId w:val="14"/>
  </w:num>
  <w:num w:numId="17">
    <w:abstractNumId w:val="12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2B0215"/>
    <w:rsid w:val="00001731"/>
    <w:rsid w:val="00024085"/>
    <w:rsid w:val="00037692"/>
    <w:rsid w:val="000415A3"/>
    <w:rsid w:val="0009223D"/>
    <w:rsid w:val="000A4A25"/>
    <w:rsid w:val="000B69A1"/>
    <w:rsid w:val="000D7B2B"/>
    <w:rsid w:val="00100851"/>
    <w:rsid w:val="0010485C"/>
    <w:rsid w:val="001308F1"/>
    <w:rsid w:val="00132B61"/>
    <w:rsid w:val="00173296"/>
    <w:rsid w:val="002337A0"/>
    <w:rsid w:val="00236B05"/>
    <w:rsid w:val="002529D4"/>
    <w:rsid w:val="00257B13"/>
    <w:rsid w:val="0027012E"/>
    <w:rsid w:val="002B0215"/>
    <w:rsid w:val="002B05D5"/>
    <w:rsid w:val="002D4FA2"/>
    <w:rsid w:val="002F1072"/>
    <w:rsid w:val="002F21CC"/>
    <w:rsid w:val="002F3545"/>
    <w:rsid w:val="00300FE6"/>
    <w:rsid w:val="00305252"/>
    <w:rsid w:val="00311961"/>
    <w:rsid w:val="003414F5"/>
    <w:rsid w:val="00367356"/>
    <w:rsid w:val="00380F51"/>
    <w:rsid w:val="003861F4"/>
    <w:rsid w:val="003A71E2"/>
    <w:rsid w:val="003C479E"/>
    <w:rsid w:val="003E1EC7"/>
    <w:rsid w:val="004142EA"/>
    <w:rsid w:val="00421307"/>
    <w:rsid w:val="00421BA3"/>
    <w:rsid w:val="0042FB3F"/>
    <w:rsid w:val="004377FA"/>
    <w:rsid w:val="004450E9"/>
    <w:rsid w:val="00445FE6"/>
    <w:rsid w:val="00480E9D"/>
    <w:rsid w:val="004831EE"/>
    <w:rsid w:val="00495A69"/>
    <w:rsid w:val="004C287D"/>
    <w:rsid w:val="004D40C5"/>
    <w:rsid w:val="004F023A"/>
    <w:rsid w:val="004F2732"/>
    <w:rsid w:val="004F55A0"/>
    <w:rsid w:val="004F74B6"/>
    <w:rsid w:val="00505317"/>
    <w:rsid w:val="00522384"/>
    <w:rsid w:val="00532AFE"/>
    <w:rsid w:val="00561D86"/>
    <w:rsid w:val="00567494"/>
    <w:rsid w:val="00585985"/>
    <w:rsid w:val="005A14B3"/>
    <w:rsid w:val="005B57AB"/>
    <w:rsid w:val="005E6A0A"/>
    <w:rsid w:val="00610FF3"/>
    <w:rsid w:val="006139E6"/>
    <w:rsid w:val="00613D0E"/>
    <w:rsid w:val="0065247B"/>
    <w:rsid w:val="00656521"/>
    <w:rsid w:val="00691CAD"/>
    <w:rsid w:val="006B27D0"/>
    <w:rsid w:val="006B322A"/>
    <w:rsid w:val="006C3478"/>
    <w:rsid w:val="006D3A2C"/>
    <w:rsid w:val="006E5779"/>
    <w:rsid w:val="006E7F17"/>
    <w:rsid w:val="007063E0"/>
    <w:rsid w:val="0073093D"/>
    <w:rsid w:val="00743DD5"/>
    <w:rsid w:val="00765F7C"/>
    <w:rsid w:val="007820FA"/>
    <w:rsid w:val="00782AA2"/>
    <w:rsid w:val="0078649E"/>
    <w:rsid w:val="00790C97"/>
    <w:rsid w:val="007B555D"/>
    <w:rsid w:val="007C5E62"/>
    <w:rsid w:val="007E3A80"/>
    <w:rsid w:val="007F135C"/>
    <w:rsid w:val="007F40B8"/>
    <w:rsid w:val="0082788A"/>
    <w:rsid w:val="008338D3"/>
    <w:rsid w:val="0083497D"/>
    <w:rsid w:val="00853553"/>
    <w:rsid w:val="008540E3"/>
    <w:rsid w:val="00856286"/>
    <w:rsid w:val="00864088"/>
    <w:rsid w:val="00895C82"/>
    <w:rsid w:val="008F4FF2"/>
    <w:rsid w:val="00906BFF"/>
    <w:rsid w:val="0092607E"/>
    <w:rsid w:val="009727C5"/>
    <w:rsid w:val="0098437C"/>
    <w:rsid w:val="00990C3E"/>
    <w:rsid w:val="00994BC4"/>
    <w:rsid w:val="009A44D4"/>
    <w:rsid w:val="009A5428"/>
    <w:rsid w:val="009D518F"/>
    <w:rsid w:val="00A001DD"/>
    <w:rsid w:val="00A17443"/>
    <w:rsid w:val="00A22162"/>
    <w:rsid w:val="00A578E1"/>
    <w:rsid w:val="00A70EA9"/>
    <w:rsid w:val="00AA4736"/>
    <w:rsid w:val="00AB37C5"/>
    <w:rsid w:val="00AC70EE"/>
    <w:rsid w:val="00AD6F9E"/>
    <w:rsid w:val="00AD763F"/>
    <w:rsid w:val="00AF048F"/>
    <w:rsid w:val="00B1111B"/>
    <w:rsid w:val="00B2701D"/>
    <w:rsid w:val="00B90262"/>
    <w:rsid w:val="00BC1146"/>
    <w:rsid w:val="00BC594F"/>
    <w:rsid w:val="00C219F3"/>
    <w:rsid w:val="00C35EFB"/>
    <w:rsid w:val="00C37FC1"/>
    <w:rsid w:val="00C461F6"/>
    <w:rsid w:val="00C46D44"/>
    <w:rsid w:val="00C51806"/>
    <w:rsid w:val="00C526EE"/>
    <w:rsid w:val="00C671E8"/>
    <w:rsid w:val="00C747D4"/>
    <w:rsid w:val="00C877B8"/>
    <w:rsid w:val="00C9029B"/>
    <w:rsid w:val="00CD2ED7"/>
    <w:rsid w:val="00CE0A3F"/>
    <w:rsid w:val="00CE1EBC"/>
    <w:rsid w:val="00CF1D97"/>
    <w:rsid w:val="00CF2310"/>
    <w:rsid w:val="00D00A38"/>
    <w:rsid w:val="00D07A71"/>
    <w:rsid w:val="00D16CA4"/>
    <w:rsid w:val="00D2648B"/>
    <w:rsid w:val="00D44603"/>
    <w:rsid w:val="00D50130"/>
    <w:rsid w:val="00D85A4D"/>
    <w:rsid w:val="00D93E0F"/>
    <w:rsid w:val="00DE3CBB"/>
    <w:rsid w:val="00DF22E1"/>
    <w:rsid w:val="00E30C06"/>
    <w:rsid w:val="00E377DB"/>
    <w:rsid w:val="00E507DF"/>
    <w:rsid w:val="00E60B2C"/>
    <w:rsid w:val="00E63C74"/>
    <w:rsid w:val="00E76730"/>
    <w:rsid w:val="00E80E49"/>
    <w:rsid w:val="00E84E59"/>
    <w:rsid w:val="00EA5D64"/>
    <w:rsid w:val="00EB5BAA"/>
    <w:rsid w:val="00EC1D91"/>
    <w:rsid w:val="00EC2D78"/>
    <w:rsid w:val="00EE52C8"/>
    <w:rsid w:val="00EE5F84"/>
    <w:rsid w:val="00F31D5A"/>
    <w:rsid w:val="00F5064D"/>
    <w:rsid w:val="00F830D5"/>
    <w:rsid w:val="00FA49CB"/>
    <w:rsid w:val="00FC4808"/>
    <w:rsid w:val="00FD4D21"/>
    <w:rsid w:val="00FD58B1"/>
    <w:rsid w:val="00FF580A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">
    <w:name w:val="Mention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A0A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6A0A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D85A4D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Props1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USER-1</cp:lastModifiedBy>
  <cp:revision>12</cp:revision>
  <dcterms:created xsi:type="dcterms:W3CDTF">2023-04-14T17:43:00Z</dcterms:created>
  <dcterms:modified xsi:type="dcterms:W3CDTF">2023-04-14T19:40:00Z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