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993"/>
        <w:gridCol w:w="1984"/>
        <w:gridCol w:w="539"/>
        <w:gridCol w:w="1446"/>
        <w:gridCol w:w="1077"/>
        <w:gridCol w:w="765"/>
        <w:gridCol w:w="1758"/>
        <w:gridCol w:w="227"/>
        <w:gridCol w:w="1889"/>
        <w:gridCol w:w="24"/>
        <w:gridCol w:w="383"/>
        <w:gridCol w:w="1531"/>
      </w:tblGrid>
      <w:tr w:rsidR="006E7F17" w:rsidRPr="00961BB6" w:rsidTr="006E7F17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6E7F17" w:rsidRPr="00790C97" w:rsidRDefault="006E7F17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6E7F17" w:rsidRPr="00790C97" w:rsidRDefault="006E7F17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2523" w:type="dxa"/>
            <w:gridSpan w:val="4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:rsidR="006E7F17" w:rsidRPr="126C175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5</w:t>
            </w:r>
          </w:p>
        </w:tc>
      </w:tr>
      <w:tr w:rsidR="006E7F17" w:rsidRPr="009B012D" w:rsidTr="00305252">
        <w:trPr>
          <w:cantSplit/>
          <w:trHeight w:val="1728"/>
        </w:trPr>
        <w:tc>
          <w:tcPr>
            <w:tcW w:w="1843" w:type="dxa"/>
            <w:shd w:val="clear" w:color="auto" w:fill="auto"/>
          </w:tcPr>
          <w:p w:rsidR="006E7F17" w:rsidRDefault="00061656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Animals Including Humans</w:t>
            </w:r>
          </w:p>
        </w:tc>
        <w:tc>
          <w:tcPr>
            <w:tcW w:w="993" w:type="dxa"/>
            <w:textDirection w:val="tbRl"/>
          </w:tcPr>
          <w:p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11"/>
            <w:shd w:val="clear" w:color="auto" w:fill="auto"/>
          </w:tcPr>
          <w:p w:rsidR="007820FA" w:rsidRPr="007820FA" w:rsidRDefault="007820FA" w:rsidP="007820FA">
            <w:pPr>
              <w:rPr>
                <w:rFonts w:ascii="Arial" w:hAnsi="Arial" w:cs="Arial"/>
                <w:sz w:val="20"/>
              </w:rPr>
            </w:pPr>
            <w:r w:rsidRPr="007820FA">
              <w:rPr>
                <w:rFonts w:ascii="Arial" w:hAnsi="Arial" w:cs="Arial"/>
                <w:sz w:val="20"/>
              </w:rPr>
              <w:t>Digestion: digestive system; food; nutrients; mouth; tongue; teeth; oesophagus; stomach; small intestine; large intestine; rectum; anus; mucus; peristalsis; acid; absorption</w:t>
            </w:r>
          </w:p>
          <w:p w:rsidR="007820FA" w:rsidRPr="007820FA" w:rsidRDefault="007820FA" w:rsidP="007820FA">
            <w:pPr>
              <w:rPr>
                <w:rFonts w:ascii="Arial" w:hAnsi="Arial" w:cs="Arial"/>
                <w:sz w:val="20"/>
              </w:rPr>
            </w:pPr>
            <w:r w:rsidRPr="007820FA">
              <w:rPr>
                <w:rFonts w:ascii="Arial" w:hAnsi="Arial" w:cs="Arial"/>
                <w:sz w:val="20"/>
              </w:rPr>
              <w:t>Teeth: carnivore; herbivore; omnivore; tooth; incisor; molar; pre-molar; canine; biting; holding; tearing; grinding; root; gum; jaw bone; tooth decay; plaque; enamel; dentine; pulp</w:t>
            </w:r>
          </w:p>
          <w:p w:rsidR="007820FA" w:rsidRPr="007820FA" w:rsidRDefault="007820FA">
            <w:pPr>
              <w:rPr>
                <w:rFonts w:ascii="Arial" w:hAnsi="Arial" w:cs="Arial"/>
                <w:sz w:val="20"/>
              </w:rPr>
            </w:pPr>
            <w:r w:rsidRPr="007820FA">
              <w:rPr>
                <w:rFonts w:ascii="Arial" w:hAnsi="Arial" w:cs="Arial"/>
                <w:sz w:val="20"/>
              </w:rPr>
              <w:t>Food chains: predator; prey; food chain; producer; consumer; food webs; ecosystem; habitat; apex predator; photosynthesis; decompose; scavenger</w:t>
            </w:r>
          </w:p>
          <w:tbl>
            <w:tblPr>
              <w:tblW w:w="1222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2224"/>
            </w:tblGrid>
            <w:tr w:rsidR="006E7F17" w:rsidTr="007820FA">
              <w:trPr>
                <w:trHeight w:val="229"/>
              </w:trPr>
              <w:tc>
                <w:tcPr>
                  <w:tcW w:w="12224" w:type="dxa"/>
                </w:tcPr>
                <w:p w:rsidR="00305252" w:rsidRDefault="00A862A4" w:rsidP="00E60B2C">
                  <w:pPr>
                    <w:pStyle w:val="Default"/>
                    <w:rPr>
                      <w:szCs w:val="22"/>
                    </w:rPr>
                  </w:pPr>
                  <w:hyperlink r:id="rId10" w:history="1">
                    <w:r w:rsidR="007820FA" w:rsidRPr="00AF4F8A">
                      <w:rPr>
                        <w:rStyle w:val="Hyperlink"/>
                        <w:szCs w:val="22"/>
                      </w:rPr>
                      <w:t>https://atlantic.academies.aspirationsacademies.org/wp-content/uploads/sites/11/2020/06/Year-4-Spr2-Food-Science-Booklet.pdf</w:t>
                    </w:r>
                  </w:hyperlink>
                </w:p>
                <w:p w:rsidR="006E7F17" w:rsidRPr="00495A69" w:rsidRDefault="006E7F17" w:rsidP="00E60B2C">
                  <w:pPr>
                    <w:pStyle w:val="Default"/>
                    <w:rPr>
                      <w:szCs w:val="22"/>
                    </w:rPr>
                  </w:pPr>
                </w:p>
              </w:tc>
            </w:tr>
            <w:tr w:rsidR="006E7F17" w:rsidTr="007820FA">
              <w:trPr>
                <w:trHeight w:val="60"/>
              </w:trPr>
              <w:tc>
                <w:tcPr>
                  <w:tcW w:w="12224" w:type="dxa"/>
                </w:tcPr>
                <w:p w:rsidR="006E7F17" w:rsidRDefault="006E7F17" w:rsidP="00001731">
                  <w:pPr>
                    <w:pStyle w:val="Default"/>
                    <w:tabs>
                      <w:tab w:val="left" w:pos="417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6E7F17" w:rsidRPr="00E84E59" w:rsidRDefault="006E7F17" w:rsidP="003861F4">
            <w:pPr>
              <w:pStyle w:val="Default"/>
              <w:rPr>
                <w:sz w:val="20"/>
                <w:szCs w:val="20"/>
              </w:rPr>
            </w:pPr>
          </w:p>
        </w:tc>
      </w:tr>
      <w:tr w:rsidR="006E7F17" w:rsidRPr="009B012D" w:rsidTr="006E7F17">
        <w:trPr>
          <w:cantSplit/>
          <w:trHeight w:val="1020"/>
        </w:trPr>
        <w:tc>
          <w:tcPr>
            <w:tcW w:w="1843" w:type="dxa"/>
            <w:shd w:val="clear" w:color="auto" w:fill="auto"/>
          </w:tcPr>
          <w:p w:rsidR="006E7F17" w:rsidRDefault="006E7F17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889" w:type="dxa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Lesson 5 </w:t>
            </w:r>
          </w:p>
        </w:tc>
        <w:tc>
          <w:tcPr>
            <w:tcW w:w="1938" w:type="dxa"/>
            <w:gridSpan w:val="3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Lesson 6</w:t>
            </w:r>
          </w:p>
        </w:tc>
      </w:tr>
      <w:tr w:rsidR="007820FA" w:rsidRPr="009B012D" w:rsidTr="007820FA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:rsidR="007820FA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:rsidR="007820FA" w:rsidRPr="00790C97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Rocks</w:t>
            </w: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:rsidR="00E76730" w:rsidRPr="00E76730" w:rsidRDefault="00E76730" w:rsidP="00E76730">
            <w:pPr>
              <w:rPr>
                <w:rFonts w:ascii="Arial" w:hAnsi="Arial" w:cs="Arial"/>
                <w:sz w:val="20"/>
                <w:szCs w:val="20"/>
              </w:rPr>
            </w:pPr>
            <w:r w:rsidRPr="00E76730">
              <w:rPr>
                <w:rFonts w:ascii="Arial" w:hAnsi="Arial" w:cs="Arial"/>
                <w:sz w:val="20"/>
                <w:szCs w:val="20"/>
              </w:rPr>
              <w:t>Describe the simple functions of the basic parts of the digestive system in humans.</w:t>
            </w:r>
          </w:p>
          <w:p w:rsidR="007820FA" w:rsidRPr="00E76730" w:rsidRDefault="007820FA" w:rsidP="00AA4736">
            <w:pPr>
              <w:ind w:left="3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E76730" w:rsidRPr="00E76730" w:rsidRDefault="00E76730" w:rsidP="00E76730">
            <w:pPr>
              <w:rPr>
                <w:rFonts w:ascii="Arial" w:hAnsi="Arial" w:cs="Arial"/>
                <w:sz w:val="20"/>
                <w:szCs w:val="20"/>
              </w:rPr>
            </w:pPr>
            <w:r w:rsidRPr="00E76730">
              <w:rPr>
                <w:rFonts w:ascii="Arial" w:hAnsi="Arial" w:cs="Arial"/>
                <w:sz w:val="20"/>
                <w:szCs w:val="20"/>
              </w:rPr>
              <w:t>Describe the simple functions of the basic parts of the digestive system in humans.</w:t>
            </w:r>
          </w:p>
          <w:p w:rsidR="007820FA" w:rsidRPr="00E76730" w:rsidRDefault="007820FA" w:rsidP="005E6A0A">
            <w:pPr>
              <w:ind w:left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:rsidR="00E76730" w:rsidRPr="00E76730" w:rsidRDefault="00E76730" w:rsidP="00E76730">
            <w:pPr>
              <w:rPr>
                <w:rFonts w:ascii="Arial" w:hAnsi="Arial" w:cs="Arial"/>
                <w:sz w:val="20"/>
                <w:szCs w:val="20"/>
              </w:rPr>
            </w:pPr>
            <w:r w:rsidRPr="00E76730">
              <w:rPr>
                <w:rFonts w:ascii="Arial" w:hAnsi="Arial" w:cs="Arial"/>
                <w:sz w:val="20"/>
                <w:szCs w:val="20"/>
              </w:rPr>
              <w:t>Identify the different types of teeth in humans and their simple functions.</w:t>
            </w:r>
          </w:p>
          <w:p w:rsidR="007820FA" w:rsidRPr="00E76730" w:rsidRDefault="007820FA" w:rsidP="005E6A0A">
            <w:pPr>
              <w:ind w:left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7820FA" w:rsidRPr="00E76730" w:rsidRDefault="00E76730" w:rsidP="00305252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 w:rsidRPr="00E76730">
              <w:rPr>
                <w:rFonts w:ascii="Arial" w:hAnsi="Arial" w:cs="Arial"/>
                <w:sz w:val="20"/>
                <w:szCs w:val="20"/>
              </w:rPr>
              <w:t>To plan an investigation to find the effect of different liquids on teeth (modelled by eggs)</w:t>
            </w:r>
          </w:p>
        </w:tc>
        <w:tc>
          <w:tcPr>
            <w:tcW w:w="1913" w:type="dxa"/>
            <w:gridSpan w:val="2"/>
            <w:shd w:val="clear" w:color="auto" w:fill="auto"/>
          </w:tcPr>
          <w:p w:rsidR="00E76730" w:rsidRPr="00E76730" w:rsidRDefault="00E76730" w:rsidP="00E76730">
            <w:pPr>
              <w:rPr>
                <w:rFonts w:ascii="Arial" w:hAnsi="Arial" w:cs="Arial"/>
                <w:sz w:val="20"/>
                <w:szCs w:val="20"/>
              </w:rPr>
            </w:pPr>
            <w:r w:rsidRPr="00E76730">
              <w:rPr>
                <w:rFonts w:ascii="Arial" w:hAnsi="Arial" w:cs="Arial"/>
                <w:sz w:val="20"/>
                <w:szCs w:val="20"/>
              </w:rPr>
              <w:t>Construct and interpret a variety of food chains, identifying producers, predators and prey</w:t>
            </w:r>
          </w:p>
          <w:p w:rsidR="007820FA" w:rsidRPr="00E76730" w:rsidRDefault="007820FA" w:rsidP="006E7F17">
            <w:pPr>
              <w:ind w:left="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4" w:type="dxa"/>
            <w:gridSpan w:val="2"/>
            <w:shd w:val="clear" w:color="auto" w:fill="auto"/>
          </w:tcPr>
          <w:p w:rsidR="00E76730" w:rsidRPr="00E76730" w:rsidRDefault="00E76730" w:rsidP="00E76730">
            <w:pPr>
              <w:rPr>
                <w:rFonts w:ascii="Arial" w:hAnsi="Arial" w:cs="Arial"/>
                <w:sz w:val="20"/>
                <w:szCs w:val="20"/>
              </w:rPr>
            </w:pPr>
            <w:r w:rsidRPr="00E76730">
              <w:rPr>
                <w:rFonts w:ascii="Arial" w:hAnsi="Arial" w:cs="Arial"/>
                <w:sz w:val="20"/>
                <w:szCs w:val="20"/>
              </w:rPr>
              <w:t>Construct and interpret a variety of food chains, identifying producers, predators and prey</w:t>
            </w:r>
          </w:p>
          <w:p w:rsidR="007820FA" w:rsidRPr="00E76730" w:rsidRDefault="007820FA" w:rsidP="00305252">
            <w:pPr>
              <w:ind w:left="1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20FA" w:rsidRPr="009B012D" w:rsidTr="007820FA">
        <w:trPr>
          <w:cantSplit/>
          <w:trHeight w:val="1134"/>
        </w:trPr>
        <w:tc>
          <w:tcPr>
            <w:tcW w:w="1843" w:type="dxa"/>
            <w:vMerge/>
          </w:tcPr>
          <w:p w:rsidR="007820FA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:rsidR="007820FA" w:rsidRPr="005B57AB" w:rsidRDefault="005B57AB" w:rsidP="00994BC4">
            <w:pPr>
              <w:rPr>
                <w:rFonts w:ascii="Arial" w:hAnsi="Arial" w:cs="Arial"/>
                <w:sz w:val="20"/>
                <w:szCs w:val="20"/>
              </w:rPr>
            </w:pPr>
            <w:r w:rsidRPr="005B57AB">
              <w:rPr>
                <w:rFonts w:ascii="Arial" w:hAnsi="Arial" w:cs="Arial"/>
                <w:sz w:val="20"/>
                <w:szCs w:val="20"/>
              </w:rPr>
              <w:t>Label different pa</w:t>
            </w:r>
            <w:r w:rsidR="007E3A80">
              <w:rPr>
                <w:rFonts w:ascii="Arial" w:hAnsi="Arial" w:cs="Arial"/>
                <w:sz w:val="20"/>
                <w:szCs w:val="20"/>
              </w:rPr>
              <w:t>r</w:t>
            </w:r>
            <w:r w:rsidRPr="005B57AB">
              <w:rPr>
                <w:rFonts w:ascii="Arial" w:hAnsi="Arial" w:cs="Arial"/>
                <w:sz w:val="20"/>
                <w:szCs w:val="20"/>
              </w:rPr>
              <w:t>ts of the digestive system</w:t>
            </w:r>
          </w:p>
          <w:p w:rsidR="005B57AB" w:rsidRPr="005B57AB" w:rsidRDefault="005B57AB" w:rsidP="00994BC4">
            <w:pPr>
              <w:rPr>
                <w:rFonts w:ascii="Arial" w:hAnsi="Arial" w:cs="Arial"/>
                <w:sz w:val="20"/>
                <w:szCs w:val="20"/>
              </w:rPr>
            </w:pPr>
            <w:r w:rsidRPr="005B57AB">
              <w:rPr>
                <w:rFonts w:ascii="Arial" w:hAnsi="Arial" w:cs="Arial"/>
                <w:sz w:val="20"/>
                <w:szCs w:val="20"/>
              </w:rPr>
              <w:t>Compare the human and bovine digestive systems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7820FA" w:rsidRPr="005B57AB" w:rsidRDefault="005B57AB" w:rsidP="00610FF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 w:rsidRPr="005B57AB">
              <w:rPr>
                <w:rFonts w:ascii="Arial" w:hAnsi="Arial" w:cs="Arial"/>
                <w:sz w:val="20"/>
                <w:szCs w:val="20"/>
              </w:rPr>
              <w:t>Learn and describe the function of different parts of the digestive system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7820FA" w:rsidRPr="005B57AB" w:rsidRDefault="005B57AB" w:rsidP="00610FF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 w:rsidRPr="005B57AB">
              <w:rPr>
                <w:rFonts w:ascii="Arial" w:hAnsi="Arial" w:cs="Arial"/>
                <w:sz w:val="20"/>
                <w:szCs w:val="20"/>
              </w:rPr>
              <w:t>Learnt the types and functions of human teeth</w:t>
            </w:r>
          </w:p>
          <w:p w:rsidR="005B57AB" w:rsidRPr="005B57AB" w:rsidRDefault="005B57AB" w:rsidP="00610FF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 w:rsidRPr="005B57AB">
              <w:rPr>
                <w:rFonts w:ascii="Arial" w:hAnsi="Arial" w:cs="Arial"/>
                <w:sz w:val="20"/>
                <w:szCs w:val="20"/>
              </w:rPr>
              <w:t>Compare human (omnivore) teeth to those of a carnivore and herbivore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7820FA" w:rsidRPr="005B57AB" w:rsidRDefault="005B57AB" w:rsidP="007E0501">
            <w:pPr>
              <w:rPr>
                <w:rFonts w:ascii="Arial" w:hAnsi="Arial" w:cs="Arial"/>
                <w:sz w:val="20"/>
                <w:szCs w:val="20"/>
              </w:rPr>
            </w:pPr>
            <w:r w:rsidRPr="005B57AB">
              <w:rPr>
                <w:rFonts w:ascii="Arial" w:hAnsi="Arial" w:cs="Arial"/>
                <w:sz w:val="20"/>
                <w:szCs w:val="20"/>
              </w:rPr>
              <w:t>Learn about factors that can affect tooth decay. Plan and carry out a test to investigate the effect of placing an egg in different liquids (water, cola, orange juice, apple juice, milk)</w:t>
            </w:r>
          </w:p>
        </w:tc>
        <w:tc>
          <w:tcPr>
            <w:tcW w:w="1913" w:type="dxa"/>
            <w:gridSpan w:val="2"/>
            <w:shd w:val="clear" w:color="auto" w:fill="auto"/>
          </w:tcPr>
          <w:p w:rsidR="007820FA" w:rsidRPr="005B57AB" w:rsidRDefault="005B57AB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5B57AB">
              <w:rPr>
                <w:rFonts w:eastAsia="Calibri"/>
                <w:color w:val="000000" w:themeColor="text1"/>
                <w:sz w:val="20"/>
                <w:szCs w:val="20"/>
              </w:rPr>
              <w:t>Learnt the scientific terms for different organisms in a food chain (eg producer, consumer, secondary consumer etc)</w:t>
            </w:r>
          </w:p>
          <w:p w:rsidR="005B57AB" w:rsidRPr="005B57AB" w:rsidRDefault="005B57AB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5B57AB">
              <w:rPr>
                <w:rFonts w:eastAsia="Calibri"/>
                <w:color w:val="000000" w:themeColor="text1"/>
                <w:sz w:val="20"/>
                <w:szCs w:val="20"/>
              </w:rPr>
              <w:t>Label given food chains</w:t>
            </w:r>
          </w:p>
        </w:tc>
        <w:tc>
          <w:tcPr>
            <w:tcW w:w="1914" w:type="dxa"/>
            <w:gridSpan w:val="2"/>
            <w:shd w:val="clear" w:color="auto" w:fill="auto"/>
          </w:tcPr>
          <w:p w:rsidR="005B57AB" w:rsidRPr="005B57AB" w:rsidRDefault="005B57AB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5B57AB">
              <w:rPr>
                <w:rFonts w:eastAsia="Calibri"/>
                <w:color w:val="000000" w:themeColor="text1"/>
                <w:sz w:val="20"/>
                <w:szCs w:val="20"/>
              </w:rPr>
              <w:t>Create own food chains and label</w:t>
            </w:r>
          </w:p>
          <w:p w:rsidR="005B57AB" w:rsidRDefault="005B57AB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5B57AB">
              <w:rPr>
                <w:rFonts w:eastAsia="Calibri"/>
                <w:color w:val="000000" w:themeColor="text1"/>
                <w:sz w:val="20"/>
                <w:szCs w:val="20"/>
              </w:rPr>
              <w:t>Create foo chains from a food web- see which is the longest, shortest chain that can be created</w:t>
            </w:r>
          </w:p>
          <w:p w:rsidR="00B90262" w:rsidRPr="005B57AB" w:rsidRDefault="00B90262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Identify the apex predator in each food chain</w:t>
            </w:r>
          </w:p>
        </w:tc>
      </w:tr>
      <w:tr w:rsidR="007820FA" w:rsidTr="007820FA">
        <w:trPr>
          <w:cantSplit/>
          <w:trHeight w:val="1134"/>
        </w:trPr>
        <w:tc>
          <w:tcPr>
            <w:tcW w:w="1843" w:type="dxa"/>
            <w:shd w:val="clear" w:color="auto" w:fill="auto"/>
          </w:tcPr>
          <w:p w:rsidR="007820FA" w:rsidRDefault="007820FA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:rsidR="007820FA" w:rsidRDefault="007820FA" w:rsidP="001308F1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:rsidR="007E3A80" w:rsidRDefault="007E3A80" w:rsidP="007E3A80">
            <w:pPr>
              <w:rPr>
                <w:rFonts w:ascii="Arial" w:hAnsi="Arial" w:cs="Arial"/>
                <w:sz w:val="20"/>
              </w:rPr>
            </w:pPr>
            <w:r w:rsidRPr="007E3A80">
              <w:rPr>
                <w:rFonts w:ascii="Arial" w:hAnsi="Arial" w:cs="Arial"/>
                <w:sz w:val="20"/>
              </w:rPr>
              <w:t>Pupil can explain the process of digestion as the breakdown of food to nutrients required by the body</w:t>
            </w:r>
          </w:p>
          <w:p w:rsidR="007E3A80" w:rsidRPr="007E3A80" w:rsidRDefault="007E3A80" w:rsidP="007E3A80">
            <w:pPr>
              <w:rPr>
                <w:rFonts w:ascii="Arial" w:hAnsi="Arial" w:cs="Arial"/>
                <w:sz w:val="16"/>
              </w:rPr>
            </w:pPr>
            <w:r w:rsidRPr="007E3A80">
              <w:rPr>
                <w:rFonts w:ascii="Arial" w:hAnsi="Arial" w:cs="Arial"/>
                <w:sz w:val="20"/>
              </w:rPr>
              <w:t xml:space="preserve">Pupil can label the main parts of the digestive system </w:t>
            </w:r>
          </w:p>
          <w:p w:rsidR="007820FA" w:rsidRPr="007E3A80" w:rsidRDefault="007E3A80" w:rsidP="007E3A80">
            <w:pPr>
              <w:rPr>
                <w:rFonts w:ascii="Arial" w:hAnsi="Arial" w:cs="Arial"/>
                <w:color w:val="FF0000"/>
                <w:sz w:val="24"/>
              </w:rPr>
            </w:pPr>
            <w:r w:rsidRPr="007E3A80">
              <w:rPr>
                <w:rFonts w:ascii="Arial" w:hAnsi="Arial" w:cs="Arial"/>
                <w:color w:val="FF0000"/>
                <w:sz w:val="20"/>
              </w:rPr>
              <w:t>Pupil is aware of some problems which may occur if one part of the digestive system is not working as it should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7820FA" w:rsidRPr="007E3A80" w:rsidRDefault="007E3A80" w:rsidP="007E3A80">
            <w:pPr>
              <w:rPr>
                <w:rFonts w:ascii="Arial" w:hAnsi="Arial" w:cs="Arial"/>
                <w:sz w:val="20"/>
              </w:rPr>
            </w:pPr>
            <w:r w:rsidRPr="007E3A80">
              <w:rPr>
                <w:rFonts w:ascii="Arial" w:hAnsi="Arial" w:cs="Arial"/>
                <w:sz w:val="20"/>
              </w:rPr>
              <w:t>Pupil can describe the function of each part of the digestive system</w:t>
            </w:r>
          </w:p>
          <w:p w:rsidR="007E3A80" w:rsidRPr="007E3A80" w:rsidRDefault="007E3A80" w:rsidP="007E3A80">
            <w:pPr>
              <w:rPr>
                <w:rFonts w:ascii="Arial" w:hAnsi="Arial" w:cs="Arial"/>
                <w:color w:val="FF0000"/>
                <w:sz w:val="20"/>
              </w:rPr>
            </w:pPr>
            <w:r w:rsidRPr="007E3A80">
              <w:rPr>
                <w:rFonts w:ascii="Arial" w:hAnsi="Arial" w:cs="Arial"/>
                <w:color w:val="FF0000"/>
                <w:sz w:val="20"/>
              </w:rPr>
              <w:t>Pupil can describe the absorption of nutrients by the body at different points in the digestive system</w:t>
            </w:r>
          </w:p>
          <w:p w:rsidR="007E3A80" w:rsidRPr="007E3A80" w:rsidRDefault="007E3A80" w:rsidP="007E3A80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:rsidR="00C35EFB" w:rsidRPr="00C35EFB" w:rsidRDefault="00C35EFB" w:rsidP="00C35EFB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35EF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Pupil can name the different types of teeth in humans and other animals explaining their function</w:t>
            </w:r>
          </w:p>
          <w:p w:rsidR="00C35EFB" w:rsidRDefault="00C35EFB" w:rsidP="00C35EFB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35EF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Pupil recognises that herbivores, omnivores and carnivores have different types of teeth depending on their diet</w:t>
            </w:r>
          </w:p>
          <w:p w:rsidR="007820FA" w:rsidRPr="00C35EFB" w:rsidRDefault="00C35EFB" w:rsidP="00001731">
            <w:pP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C35EFB">
              <w:rPr>
                <w:rFonts w:ascii="Arial" w:eastAsia="Calibri" w:hAnsi="Arial" w:cs="Arial"/>
                <w:color w:val="FF0000"/>
                <w:sz w:val="20"/>
                <w:szCs w:val="20"/>
              </w:rPr>
              <w:t>Pupil can compare the different types of teeth in carnivores, omnivores and herbivores describing the number and their position in the jaw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421BA3" w:rsidRPr="00421BA3" w:rsidRDefault="00421BA3" w:rsidP="00421BA3">
            <w:pPr>
              <w:rPr>
                <w:rFonts w:ascii="Arial" w:hAnsi="Arial" w:cs="Arial"/>
                <w:sz w:val="20"/>
              </w:rPr>
            </w:pPr>
            <w:r w:rsidRPr="00421BA3">
              <w:rPr>
                <w:rFonts w:ascii="Arial" w:hAnsi="Arial" w:cs="Arial"/>
                <w:sz w:val="20"/>
              </w:rPr>
              <w:t>Pupil can explain how tooth decay occurs and ways to prevent decay</w:t>
            </w:r>
          </w:p>
          <w:p w:rsidR="00421BA3" w:rsidRPr="00421BA3" w:rsidRDefault="00421BA3" w:rsidP="00421BA3">
            <w:pPr>
              <w:rPr>
                <w:rFonts w:ascii="Arial" w:hAnsi="Arial" w:cs="Arial"/>
                <w:color w:val="FF0000"/>
                <w:sz w:val="20"/>
              </w:rPr>
            </w:pPr>
            <w:r w:rsidRPr="00421BA3">
              <w:rPr>
                <w:rFonts w:ascii="Arial" w:hAnsi="Arial" w:cs="Arial"/>
                <w:color w:val="FF0000"/>
                <w:sz w:val="20"/>
              </w:rPr>
              <w:t>Pupil can design an investigation to replicate the conditions leading to tooth decay and use this to suggest prevention strategies</w:t>
            </w:r>
          </w:p>
          <w:p w:rsidR="007820FA" w:rsidRPr="007E3A80" w:rsidRDefault="007820FA" w:rsidP="00656521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1913" w:type="dxa"/>
            <w:gridSpan w:val="2"/>
            <w:shd w:val="clear" w:color="auto" w:fill="auto"/>
          </w:tcPr>
          <w:p w:rsidR="007820FA" w:rsidRPr="00B90262" w:rsidRDefault="00B90262" w:rsidP="003861F4">
            <w:pPr>
              <w:pStyle w:val="Default"/>
              <w:rPr>
                <w:sz w:val="20"/>
              </w:rPr>
            </w:pPr>
            <w:r w:rsidRPr="00B90262">
              <w:rPr>
                <w:sz w:val="20"/>
              </w:rPr>
              <w:t>Pupil can create and describe food chains and webs in a wide range of habitats</w:t>
            </w:r>
          </w:p>
          <w:p w:rsidR="00B90262" w:rsidRPr="00B90262" w:rsidRDefault="00B90262" w:rsidP="003861F4">
            <w:pPr>
              <w:pStyle w:val="Default"/>
              <w:rPr>
                <w:color w:val="FF0000"/>
                <w:sz w:val="20"/>
                <w:szCs w:val="20"/>
              </w:rPr>
            </w:pPr>
            <w:r w:rsidRPr="00B90262">
              <w:rPr>
                <w:color w:val="FF0000"/>
                <w:sz w:val="20"/>
              </w:rPr>
              <w:t>Pupil can discuss the movement of energy through increasingly complex food chains or food webs</w:t>
            </w:r>
          </w:p>
        </w:tc>
        <w:tc>
          <w:tcPr>
            <w:tcW w:w="1914" w:type="dxa"/>
            <w:gridSpan w:val="2"/>
            <w:shd w:val="clear" w:color="auto" w:fill="auto"/>
          </w:tcPr>
          <w:p w:rsidR="007820FA" w:rsidRPr="00B90262" w:rsidRDefault="00B90262" w:rsidP="003861F4">
            <w:pPr>
              <w:pStyle w:val="Default"/>
              <w:rPr>
                <w:sz w:val="20"/>
              </w:rPr>
            </w:pPr>
            <w:r w:rsidRPr="00B90262">
              <w:rPr>
                <w:sz w:val="20"/>
              </w:rPr>
              <w:t>Pupil identifies producers and consumers at different levels in the food chain/web – primary, secondary, tertiary</w:t>
            </w:r>
          </w:p>
          <w:p w:rsidR="00B90262" w:rsidRPr="00B90262" w:rsidRDefault="00B90262" w:rsidP="003861F4">
            <w:pPr>
              <w:pStyle w:val="Default"/>
              <w:rPr>
                <w:color w:val="FF0000"/>
                <w:sz w:val="20"/>
                <w:szCs w:val="20"/>
              </w:rPr>
            </w:pPr>
            <w:r w:rsidRPr="00B90262">
              <w:rPr>
                <w:color w:val="FF0000"/>
                <w:sz w:val="20"/>
              </w:rPr>
              <w:t>Pupil can identify the apex predator(s) in an Eco-system and the impact of their decline or population explosion upon other animals/plants</w:t>
            </w:r>
          </w:p>
        </w:tc>
      </w:tr>
      <w:tr w:rsidR="007820FA" w:rsidTr="007820FA">
        <w:trPr>
          <w:cantSplit/>
          <w:trHeight w:val="1134"/>
        </w:trPr>
        <w:tc>
          <w:tcPr>
            <w:tcW w:w="1843" w:type="dxa"/>
            <w:shd w:val="clear" w:color="auto" w:fill="auto"/>
          </w:tcPr>
          <w:p w:rsidR="007820FA" w:rsidRDefault="007820FA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:rsidR="007820FA" w:rsidRPr="001308F1" w:rsidRDefault="007820FA" w:rsidP="001308F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7820FA" w:rsidRPr="001308F1" w:rsidRDefault="007820FA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:rsidR="007820FA" w:rsidRPr="001308F1" w:rsidRDefault="007820FA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480E9D" w:rsidRDefault="00480E9D" w:rsidP="00480E9D">
            <w:pPr>
              <w:rPr>
                <w:rFonts w:ascii="Arial" w:hAnsi="Arial" w:cs="Arial"/>
                <w:sz w:val="18"/>
                <w:szCs w:val="20"/>
              </w:rPr>
            </w:pPr>
            <w:r w:rsidRPr="00480E9D">
              <w:rPr>
                <w:rFonts w:ascii="Arial" w:hAnsi="Arial" w:cs="Arial"/>
                <w:sz w:val="18"/>
                <w:szCs w:val="20"/>
              </w:rPr>
              <w:t>Set up simple practical enquiries, comparative and fair tests</w:t>
            </w:r>
          </w:p>
          <w:p w:rsidR="007820FA" w:rsidRDefault="00480E9D" w:rsidP="00480E9D">
            <w:pPr>
              <w:rPr>
                <w:rFonts w:ascii="Arial" w:hAnsi="Arial" w:cs="Arial"/>
                <w:sz w:val="18"/>
                <w:szCs w:val="20"/>
              </w:rPr>
            </w:pPr>
            <w:r w:rsidRPr="0050514D">
              <w:rPr>
                <w:rFonts w:ascii="Arial" w:hAnsi="Arial" w:cs="Arial"/>
                <w:sz w:val="18"/>
                <w:szCs w:val="20"/>
              </w:rPr>
              <w:t>Make systematic and careful observations</w:t>
            </w:r>
          </w:p>
          <w:p w:rsidR="00480E9D" w:rsidRPr="00480E9D" w:rsidRDefault="00480E9D" w:rsidP="00480E9D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Use results to raise further questions</w:t>
            </w:r>
          </w:p>
        </w:tc>
        <w:tc>
          <w:tcPr>
            <w:tcW w:w="1913" w:type="dxa"/>
            <w:gridSpan w:val="2"/>
            <w:shd w:val="clear" w:color="auto" w:fill="auto"/>
          </w:tcPr>
          <w:p w:rsidR="007820FA" w:rsidRPr="001308F1" w:rsidRDefault="007820FA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914" w:type="dxa"/>
            <w:gridSpan w:val="2"/>
            <w:shd w:val="clear" w:color="auto" w:fill="auto"/>
          </w:tcPr>
          <w:p w:rsidR="007820FA" w:rsidRPr="001308F1" w:rsidRDefault="00AD763F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Use scientific vocabulary correctly</w:t>
            </w:r>
          </w:p>
        </w:tc>
      </w:tr>
    </w:tbl>
    <w:p w:rsidR="009727C5" w:rsidRDefault="009727C5" w:rsidP="00790C97"/>
    <w:p w:rsidR="00CD2ED7" w:rsidRDefault="00CD2ED7" w:rsidP="00790C97"/>
    <w:p w:rsidR="00CD2ED7" w:rsidRDefault="00CD2ED7" w:rsidP="00790C97"/>
    <w:tbl>
      <w:tblPr>
        <w:tblStyle w:val="TableGrid"/>
        <w:tblW w:w="14312" w:type="dxa"/>
        <w:tblLook w:val="04A0"/>
      </w:tblPr>
      <w:tblGrid>
        <w:gridCol w:w="4770"/>
        <w:gridCol w:w="4771"/>
        <w:gridCol w:w="4771"/>
      </w:tblGrid>
      <w:tr w:rsidR="004F2732" w:rsidRPr="00716BBC" w:rsidTr="004F2732">
        <w:tc>
          <w:tcPr>
            <w:tcW w:w="4770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Not on Track</w:t>
            </w:r>
          </w:p>
        </w:tc>
        <w:tc>
          <w:tcPr>
            <w:tcW w:w="4771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:rsidTr="004F2732">
        <w:tc>
          <w:tcPr>
            <w:tcW w:w="4770" w:type="dxa"/>
          </w:tcPr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:rsidTr="004F2732">
        <w:tc>
          <w:tcPr>
            <w:tcW w:w="14312" w:type="dxa"/>
            <w:gridSpan w:val="3"/>
            <w:shd w:val="clear" w:color="auto" w:fill="C00000"/>
          </w:tcPr>
          <w:p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:rsidTr="004F2732">
        <w:tc>
          <w:tcPr>
            <w:tcW w:w="14312" w:type="dxa"/>
            <w:gridSpan w:val="3"/>
          </w:tcPr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:rsidR="00FD4D21" w:rsidRPr="00790C97" w:rsidRDefault="00FD4D21" w:rsidP="00790C97"/>
    <w:sectPr w:rsidR="00FD4D21" w:rsidRPr="00790C97" w:rsidSect="00B90262">
      <w:headerReference w:type="default" r:id="rId11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2D3A" w:rsidRDefault="00132D3A" w:rsidP="002B0215">
      <w:pPr>
        <w:spacing w:after="0" w:line="240" w:lineRule="auto"/>
      </w:pPr>
      <w:r>
        <w:separator/>
      </w:r>
    </w:p>
  </w:endnote>
  <w:endnote w:type="continuationSeparator" w:id="1">
    <w:p w:rsidR="00132D3A" w:rsidRDefault="00132D3A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2D3A" w:rsidRDefault="00132D3A" w:rsidP="002B0215">
      <w:pPr>
        <w:spacing w:after="0" w:line="240" w:lineRule="auto"/>
      </w:pPr>
      <w:r>
        <w:separator/>
      </w:r>
    </w:p>
  </w:footnote>
  <w:footnote w:type="continuationSeparator" w:id="1">
    <w:p w:rsidR="00132D3A" w:rsidRDefault="00132D3A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061656">
      <w:rPr>
        <w:rFonts w:ascii="Arial" w:hAnsi="Arial" w:cs="Arial"/>
        <w:b/>
        <w:color w:val="C00000"/>
        <w:sz w:val="44"/>
      </w:rPr>
      <w:t>4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4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4"/>
  </w:num>
  <w:num w:numId="3">
    <w:abstractNumId w:val="6"/>
  </w:num>
  <w:num w:numId="4">
    <w:abstractNumId w:val="8"/>
  </w:num>
  <w:num w:numId="5">
    <w:abstractNumId w:val="15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  <w:num w:numId="14">
    <w:abstractNumId w:val="16"/>
  </w:num>
  <w:num w:numId="15">
    <w:abstractNumId w:val="12"/>
  </w:num>
  <w:num w:numId="16">
    <w:abstractNumId w:val="13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2B0215"/>
    <w:rsid w:val="00001731"/>
    <w:rsid w:val="00024085"/>
    <w:rsid w:val="000415A3"/>
    <w:rsid w:val="00061656"/>
    <w:rsid w:val="0009223D"/>
    <w:rsid w:val="000B69A1"/>
    <w:rsid w:val="00100851"/>
    <w:rsid w:val="0010485C"/>
    <w:rsid w:val="001308F1"/>
    <w:rsid w:val="00132D3A"/>
    <w:rsid w:val="00173296"/>
    <w:rsid w:val="002337A0"/>
    <w:rsid w:val="00236B05"/>
    <w:rsid w:val="0027012E"/>
    <w:rsid w:val="002B0215"/>
    <w:rsid w:val="002B05D5"/>
    <w:rsid w:val="002D4FA2"/>
    <w:rsid w:val="002F21CC"/>
    <w:rsid w:val="002F3545"/>
    <w:rsid w:val="00300FE6"/>
    <w:rsid w:val="00305252"/>
    <w:rsid w:val="00311961"/>
    <w:rsid w:val="003414F5"/>
    <w:rsid w:val="00367356"/>
    <w:rsid w:val="00380F51"/>
    <w:rsid w:val="003861F4"/>
    <w:rsid w:val="003C479E"/>
    <w:rsid w:val="003E1EC7"/>
    <w:rsid w:val="004142EA"/>
    <w:rsid w:val="00421BA3"/>
    <w:rsid w:val="0042FB3F"/>
    <w:rsid w:val="004377FA"/>
    <w:rsid w:val="004450E9"/>
    <w:rsid w:val="00445FE6"/>
    <w:rsid w:val="00480E9D"/>
    <w:rsid w:val="004831EE"/>
    <w:rsid w:val="00495A69"/>
    <w:rsid w:val="004F2732"/>
    <w:rsid w:val="004F74B6"/>
    <w:rsid w:val="00505317"/>
    <w:rsid w:val="00532AFE"/>
    <w:rsid w:val="00567494"/>
    <w:rsid w:val="00585985"/>
    <w:rsid w:val="005B57AB"/>
    <w:rsid w:val="005E6A0A"/>
    <w:rsid w:val="00610FF3"/>
    <w:rsid w:val="00613D0E"/>
    <w:rsid w:val="0065247B"/>
    <w:rsid w:val="00656521"/>
    <w:rsid w:val="006C3478"/>
    <w:rsid w:val="006D3A2C"/>
    <w:rsid w:val="006E5779"/>
    <w:rsid w:val="006E7F17"/>
    <w:rsid w:val="007063E0"/>
    <w:rsid w:val="0073093D"/>
    <w:rsid w:val="00743DD5"/>
    <w:rsid w:val="007820FA"/>
    <w:rsid w:val="00782AA2"/>
    <w:rsid w:val="00790C97"/>
    <w:rsid w:val="007C5E62"/>
    <w:rsid w:val="007E3A80"/>
    <w:rsid w:val="007F40B8"/>
    <w:rsid w:val="0082788A"/>
    <w:rsid w:val="008338D3"/>
    <w:rsid w:val="0083497D"/>
    <w:rsid w:val="00856286"/>
    <w:rsid w:val="00864088"/>
    <w:rsid w:val="00895C82"/>
    <w:rsid w:val="008F4FF2"/>
    <w:rsid w:val="00906BFF"/>
    <w:rsid w:val="00911B1B"/>
    <w:rsid w:val="0092607E"/>
    <w:rsid w:val="009727C5"/>
    <w:rsid w:val="0098437C"/>
    <w:rsid w:val="00994BC4"/>
    <w:rsid w:val="009A44D4"/>
    <w:rsid w:val="009A5428"/>
    <w:rsid w:val="009D518F"/>
    <w:rsid w:val="00A001DD"/>
    <w:rsid w:val="00A17443"/>
    <w:rsid w:val="00A578E1"/>
    <w:rsid w:val="00A70EA9"/>
    <w:rsid w:val="00A862A4"/>
    <w:rsid w:val="00AA4736"/>
    <w:rsid w:val="00AB37C5"/>
    <w:rsid w:val="00AD6F9E"/>
    <w:rsid w:val="00AD763F"/>
    <w:rsid w:val="00AF048F"/>
    <w:rsid w:val="00B1111B"/>
    <w:rsid w:val="00B2701D"/>
    <w:rsid w:val="00B90262"/>
    <w:rsid w:val="00BC1146"/>
    <w:rsid w:val="00BC594F"/>
    <w:rsid w:val="00C219F3"/>
    <w:rsid w:val="00C35EFB"/>
    <w:rsid w:val="00C461F6"/>
    <w:rsid w:val="00C747D4"/>
    <w:rsid w:val="00CD2ED7"/>
    <w:rsid w:val="00CE0A3F"/>
    <w:rsid w:val="00CF2310"/>
    <w:rsid w:val="00D07A71"/>
    <w:rsid w:val="00D16CA4"/>
    <w:rsid w:val="00D2648B"/>
    <w:rsid w:val="00D44603"/>
    <w:rsid w:val="00D85A4D"/>
    <w:rsid w:val="00DE3CBB"/>
    <w:rsid w:val="00DF22E1"/>
    <w:rsid w:val="00E30C06"/>
    <w:rsid w:val="00E377DB"/>
    <w:rsid w:val="00E507DF"/>
    <w:rsid w:val="00E60B2C"/>
    <w:rsid w:val="00E63C74"/>
    <w:rsid w:val="00E76730"/>
    <w:rsid w:val="00E80E49"/>
    <w:rsid w:val="00E84E59"/>
    <w:rsid w:val="00EA5D64"/>
    <w:rsid w:val="00EC1D91"/>
    <w:rsid w:val="00EC2D78"/>
    <w:rsid w:val="00EE52C8"/>
    <w:rsid w:val="00EE5F84"/>
    <w:rsid w:val="00F31D5A"/>
    <w:rsid w:val="00F5064D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">
    <w:name w:val="Mention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atlantic.academies.aspirationsacademies.org/wp-content/uploads/sites/11/2020/06/Year-4-Spr2-Food-Science-Booklet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Props1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USER-1</cp:lastModifiedBy>
  <cp:revision>20</cp:revision>
  <dcterms:created xsi:type="dcterms:W3CDTF">2023-04-13T14:02:00Z</dcterms:created>
  <dcterms:modified xsi:type="dcterms:W3CDTF">2023-04-13T18:17:00Z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